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3A" w:rsidRPr="004E7929" w:rsidRDefault="004E7929" w:rsidP="004E7929">
      <w:pPr>
        <w:jc w:val="center"/>
        <w:rPr>
          <w:rFonts w:ascii="Calibri" w:hAnsi="Calibri"/>
          <w:b/>
          <w:sz w:val="40"/>
          <w:szCs w:val="40"/>
        </w:rPr>
      </w:pPr>
      <w:bookmarkStart w:id="0" w:name="_GoBack"/>
      <w:bookmarkEnd w:id="0"/>
      <w:r w:rsidRPr="004E7929">
        <w:rPr>
          <w:rFonts w:ascii="Calibri" w:hAnsi="Calibri"/>
          <w:b/>
          <w:sz w:val="40"/>
          <w:szCs w:val="40"/>
        </w:rPr>
        <w:t>Programma: Herhalingstraining</w:t>
      </w:r>
    </w:p>
    <w:p w:rsidR="004E7929" w:rsidRDefault="004E7929" w:rsidP="004E7929">
      <w:pPr>
        <w:jc w:val="center"/>
        <w:rPr>
          <w:rFonts w:ascii="Calibri" w:hAnsi="Calibri"/>
          <w:sz w:val="20"/>
          <w:szCs w:val="20"/>
        </w:rPr>
      </w:pPr>
    </w:p>
    <w:p w:rsidR="004E7929" w:rsidRPr="004E7929" w:rsidRDefault="004E7929" w:rsidP="004E7929">
      <w:pPr>
        <w:jc w:val="center"/>
        <w:rPr>
          <w:rFonts w:ascii="Calibri" w:hAnsi="Calibri"/>
          <w:i/>
        </w:rPr>
      </w:pPr>
      <w:r w:rsidRPr="004E7929">
        <w:rPr>
          <w:rFonts w:ascii="Calibri" w:hAnsi="Calibri"/>
          <w:i/>
        </w:rPr>
        <w:t xml:space="preserve">Ieder jaar bevat de herhalingstraining 3 vaste onderwerpen </w:t>
      </w:r>
      <w:r w:rsidR="007359F8">
        <w:rPr>
          <w:rFonts w:ascii="Calibri" w:hAnsi="Calibri"/>
          <w:i/>
        </w:rPr>
        <w:t xml:space="preserve">(blok 2,3,4) </w:t>
      </w:r>
      <w:r w:rsidRPr="004E7929">
        <w:rPr>
          <w:rFonts w:ascii="Calibri" w:hAnsi="Calibri"/>
          <w:i/>
        </w:rPr>
        <w:t>en 1 wisselend thema</w:t>
      </w:r>
      <w:r w:rsidR="007359F8">
        <w:rPr>
          <w:rFonts w:ascii="Calibri" w:hAnsi="Calibri"/>
          <w:i/>
        </w:rPr>
        <w:t xml:space="preserve"> (blok 1)</w:t>
      </w:r>
      <w:r w:rsidRPr="004E7929">
        <w:rPr>
          <w:rFonts w:ascii="Calibri" w:hAnsi="Calibri"/>
          <w:i/>
        </w:rPr>
        <w:t>.</w:t>
      </w:r>
    </w:p>
    <w:p w:rsidR="004E7929" w:rsidRPr="004E7929" w:rsidRDefault="004E7929" w:rsidP="004E7929">
      <w:pPr>
        <w:jc w:val="center"/>
        <w:rPr>
          <w:rFonts w:ascii="Calibri" w:hAnsi="Calibri"/>
          <w:i/>
        </w:rPr>
      </w:pPr>
      <w:r w:rsidRPr="004E7929">
        <w:rPr>
          <w:rFonts w:ascii="Calibri" w:hAnsi="Calibri"/>
          <w:i/>
        </w:rPr>
        <w:t>Het wisselende thema staat wel centraal over de gehele dag.</w:t>
      </w:r>
    </w:p>
    <w:p w:rsidR="004E7929" w:rsidRDefault="004E7929" w:rsidP="004E7929">
      <w:pPr>
        <w:jc w:val="center"/>
        <w:rPr>
          <w:rFonts w:ascii="Calibri" w:hAnsi="Calibri"/>
          <w:sz w:val="20"/>
          <w:szCs w:val="20"/>
        </w:rPr>
      </w:pPr>
    </w:p>
    <w:tbl>
      <w:tblPr>
        <w:tblStyle w:val="Onopgemaaktetabel1"/>
        <w:tblW w:w="5000" w:type="pct"/>
        <w:tblLook w:val="04A0" w:firstRow="1" w:lastRow="0" w:firstColumn="1" w:lastColumn="0" w:noHBand="0" w:noVBand="1"/>
      </w:tblPr>
      <w:tblGrid>
        <w:gridCol w:w="2481"/>
        <w:gridCol w:w="828"/>
        <w:gridCol w:w="2483"/>
        <w:gridCol w:w="823"/>
        <w:gridCol w:w="2256"/>
        <w:gridCol w:w="1092"/>
        <w:gridCol w:w="2357"/>
        <w:gridCol w:w="1674"/>
      </w:tblGrid>
      <w:tr w:rsidR="004E7929" w:rsidTr="004E7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rsidR="004E7929" w:rsidRDefault="004E7929" w:rsidP="004E7929">
            <w:pPr>
              <w:jc w:val="center"/>
              <w:rPr>
                <w:rFonts w:ascii="Calibri" w:hAnsi="Calibri"/>
                <w:sz w:val="20"/>
                <w:szCs w:val="20"/>
              </w:rPr>
            </w:pPr>
            <w:r>
              <w:rPr>
                <w:rFonts w:ascii="Calibri" w:hAnsi="Calibri"/>
                <w:sz w:val="20"/>
                <w:szCs w:val="20"/>
              </w:rPr>
              <w:t>9.00-10.30 uur</w:t>
            </w:r>
          </w:p>
          <w:p w:rsidR="007359F8" w:rsidRDefault="007359F8" w:rsidP="004E7929">
            <w:pPr>
              <w:jc w:val="center"/>
              <w:rPr>
                <w:rFonts w:ascii="Calibri" w:hAnsi="Calibri"/>
                <w:sz w:val="20"/>
                <w:szCs w:val="20"/>
              </w:rPr>
            </w:pPr>
            <w:r w:rsidRPr="002F7100">
              <w:rPr>
                <w:rFonts w:ascii="Calibri" w:hAnsi="Calibri"/>
                <w:sz w:val="20"/>
                <w:szCs w:val="20"/>
                <w:highlight w:val="yellow"/>
              </w:rPr>
              <w:t>Blok 1</w:t>
            </w:r>
          </w:p>
        </w:tc>
        <w:tc>
          <w:tcPr>
            <w:tcW w:w="296" w:type="pct"/>
          </w:tcPr>
          <w:p w:rsidR="004E7929" w:rsidRDefault="004E7929" w:rsidP="004E7929">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10.30-10.45 uur</w:t>
            </w:r>
          </w:p>
        </w:tc>
        <w:tc>
          <w:tcPr>
            <w:tcW w:w="887" w:type="pct"/>
          </w:tcPr>
          <w:p w:rsidR="004E7929" w:rsidRDefault="004E7929" w:rsidP="004E7929">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10.45-12.15 uur</w:t>
            </w:r>
          </w:p>
          <w:p w:rsidR="007359F8" w:rsidRDefault="007359F8" w:rsidP="004E7929">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F7100">
              <w:rPr>
                <w:rFonts w:ascii="Calibri" w:hAnsi="Calibri"/>
                <w:sz w:val="20"/>
                <w:szCs w:val="20"/>
                <w:highlight w:val="yellow"/>
              </w:rPr>
              <w:t>Blok 2</w:t>
            </w:r>
          </w:p>
        </w:tc>
        <w:tc>
          <w:tcPr>
            <w:tcW w:w="294" w:type="pct"/>
          </w:tcPr>
          <w:p w:rsidR="004E7929" w:rsidRDefault="004E7929" w:rsidP="004E7929">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12.15 – 13.00 uur</w:t>
            </w:r>
          </w:p>
        </w:tc>
        <w:tc>
          <w:tcPr>
            <w:tcW w:w="806" w:type="pct"/>
          </w:tcPr>
          <w:p w:rsidR="004E7929" w:rsidRDefault="004E7929" w:rsidP="004E7929">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13.00 -14.30 uur</w:t>
            </w:r>
          </w:p>
          <w:p w:rsidR="007359F8" w:rsidRDefault="007359F8" w:rsidP="004E7929">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F7100">
              <w:rPr>
                <w:rFonts w:ascii="Calibri" w:hAnsi="Calibri"/>
                <w:sz w:val="20"/>
                <w:szCs w:val="20"/>
                <w:highlight w:val="yellow"/>
              </w:rPr>
              <w:t>Blok 3</w:t>
            </w:r>
          </w:p>
        </w:tc>
        <w:tc>
          <w:tcPr>
            <w:tcW w:w="390" w:type="pct"/>
          </w:tcPr>
          <w:p w:rsidR="004E7929" w:rsidRDefault="004E7929" w:rsidP="004E7929">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14.30-14.45 uur</w:t>
            </w:r>
          </w:p>
        </w:tc>
        <w:tc>
          <w:tcPr>
            <w:tcW w:w="842" w:type="pct"/>
          </w:tcPr>
          <w:p w:rsidR="004E7929" w:rsidRDefault="004E7929" w:rsidP="004E7929">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14.45-16.30 uur</w:t>
            </w:r>
          </w:p>
          <w:p w:rsidR="007359F8" w:rsidRDefault="007359F8" w:rsidP="004E7929">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F7100">
              <w:rPr>
                <w:rFonts w:ascii="Calibri" w:hAnsi="Calibri"/>
                <w:sz w:val="20"/>
                <w:szCs w:val="20"/>
                <w:highlight w:val="yellow"/>
              </w:rPr>
              <w:t>Blok 4</w:t>
            </w:r>
          </w:p>
        </w:tc>
        <w:tc>
          <w:tcPr>
            <w:tcW w:w="598" w:type="pct"/>
          </w:tcPr>
          <w:p w:rsidR="004E7929" w:rsidRDefault="004E7929" w:rsidP="004E7929">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16.30 -17.00 uur</w:t>
            </w:r>
          </w:p>
        </w:tc>
      </w:tr>
      <w:tr w:rsidR="004E7929" w:rsidTr="004E7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rsidR="004E7929" w:rsidRPr="004E7929" w:rsidRDefault="004E7929" w:rsidP="004E7929">
            <w:pPr>
              <w:jc w:val="center"/>
              <w:rPr>
                <w:rFonts w:ascii="Calibri" w:hAnsi="Calibri"/>
                <w:b w:val="0"/>
                <w:sz w:val="20"/>
                <w:szCs w:val="20"/>
              </w:rPr>
            </w:pPr>
          </w:p>
          <w:p w:rsidR="004E7929" w:rsidRDefault="004E7929" w:rsidP="004E7929">
            <w:pPr>
              <w:jc w:val="center"/>
              <w:rPr>
                <w:rFonts w:ascii="Calibri" w:hAnsi="Calibri"/>
                <w:sz w:val="20"/>
                <w:szCs w:val="20"/>
              </w:rPr>
            </w:pPr>
            <w:r w:rsidRPr="004E7929">
              <w:rPr>
                <w:rFonts w:ascii="Calibri" w:hAnsi="Calibri"/>
                <w:b w:val="0"/>
                <w:sz w:val="20"/>
                <w:szCs w:val="20"/>
              </w:rPr>
              <w:t>Thema bespreking (wisselend thema per jaar, voorbeeld: zorgorganisatie, de-escaleren, LVB, attitude, suïcide, 1</w:t>
            </w:r>
            <w:r w:rsidRPr="004E7929">
              <w:rPr>
                <w:rFonts w:ascii="Calibri" w:hAnsi="Calibri"/>
                <w:b w:val="0"/>
                <w:sz w:val="20"/>
                <w:szCs w:val="20"/>
                <w:vertAlign w:val="superscript"/>
              </w:rPr>
              <w:t>ste</w:t>
            </w:r>
            <w:r w:rsidRPr="004E7929">
              <w:rPr>
                <w:rFonts w:ascii="Calibri" w:hAnsi="Calibri"/>
                <w:b w:val="0"/>
                <w:sz w:val="20"/>
                <w:szCs w:val="20"/>
              </w:rPr>
              <w:t xml:space="preserve"> 5 min. Ervaringsdeskundigen, familieparticipatie, etc.)</w:t>
            </w:r>
          </w:p>
        </w:tc>
        <w:tc>
          <w:tcPr>
            <w:tcW w:w="296" w:type="pct"/>
          </w:tcPr>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Pauze</w:t>
            </w:r>
          </w:p>
        </w:tc>
        <w:tc>
          <w:tcPr>
            <w:tcW w:w="887" w:type="pct"/>
          </w:tcPr>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Herhaling fysieke technieken </w:t>
            </w: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persoonlijke veiligheid</w:t>
            </w: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territorium</w:t>
            </w: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Teamtechnieken</w:t>
            </w:r>
          </w:p>
        </w:tc>
        <w:tc>
          <w:tcPr>
            <w:tcW w:w="294" w:type="pct"/>
          </w:tcPr>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Pauze</w:t>
            </w:r>
          </w:p>
        </w:tc>
        <w:tc>
          <w:tcPr>
            <w:tcW w:w="806" w:type="pct"/>
          </w:tcPr>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Herhaling gesprektechnieken</w:t>
            </w: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4E7929" w:rsidRP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E7929">
              <w:rPr>
                <w:rFonts w:ascii="Calibri" w:hAnsi="Calibri"/>
                <w:sz w:val="20"/>
                <w:szCs w:val="20"/>
              </w:rPr>
              <w:t>-</w:t>
            </w:r>
            <w:r>
              <w:rPr>
                <w:rFonts w:ascii="Calibri" w:hAnsi="Calibri"/>
                <w:sz w:val="20"/>
                <w:szCs w:val="20"/>
              </w:rPr>
              <w:t xml:space="preserve"> </w:t>
            </w:r>
            <w:r w:rsidRPr="004E7929">
              <w:rPr>
                <w:rFonts w:ascii="Calibri" w:hAnsi="Calibri"/>
                <w:sz w:val="20"/>
                <w:szCs w:val="20"/>
              </w:rPr>
              <w:t>V</w:t>
            </w:r>
            <w:r>
              <w:rPr>
                <w:rFonts w:ascii="Calibri" w:hAnsi="Calibri"/>
                <w:sz w:val="20"/>
                <w:szCs w:val="20"/>
              </w:rPr>
              <w:t xml:space="preserve">erbaal en </w:t>
            </w:r>
            <w:r w:rsidRPr="004E7929">
              <w:rPr>
                <w:rFonts w:ascii="Calibri" w:hAnsi="Calibri"/>
                <w:sz w:val="20"/>
                <w:szCs w:val="20"/>
              </w:rPr>
              <w:t>non</w:t>
            </w:r>
            <w:r>
              <w:rPr>
                <w:rFonts w:ascii="Calibri" w:hAnsi="Calibri"/>
                <w:sz w:val="20"/>
                <w:szCs w:val="20"/>
              </w:rPr>
              <w:t xml:space="preserve"> </w:t>
            </w:r>
            <w:r w:rsidRPr="004E7929">
              <w:rPr>
                <w:rFonts w:ascii="Calibri" w:hAnsi="Calibri"/>
                <w:sz w:val="20"/>
                <w:szCs w:val="20"/>
              </w:rPr>
              <w:t>verbaal</w:t>
            </w:r>
            <w:r>
              <w:rPr>
                <w:rFonts w:ascii="Calibri" w:hAnsi="Calibri"/>
                <w:sz w:val="20"/>
                <w:szCs w:val="20"/>
              </w:rPr>
              <w:t xml:space="preserve"> (attitude)</w:t>
            </w: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De-escalerend werken, etc.</w:t>
            </w:r>
          </w:p>
          <w:p w:rsidR="004E7929" w:rsidRP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i.s.m. acteur</w:t>
            </w:r>
          </w:p>
        </w:tc>
        <w:tc>
          <w:tcPr>
            <w:tcW w:w="390" w:type="pct"/>
          </w:tcPr>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Pauze</w:t>
            </w:r>
          </w:p>
        </w:tc>
        <w:tc>
          <w:tcPr>
            <w:tcW w:w="842" w:type="pct"/>
          </w:tcPr>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Thema integreren met gesprekstechnieken d.m.v. oefeningen met acteur</w:t>
            </w: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4E7929" w:rsidRDefault="004E7929" w:rsidP="00F5075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Eventueel afsluiten met fysieke technieken (naar behoefte)</w:t>
            </w:r>
          </w:p>
        </w:tc>
        <w:tc>
          <w:tcPr>
            <w:tcW w:w="598" w:type="pct"/>
          </w:tcPr>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Evaluatie en uitloop</w:t>
            </w:r>
          </w:p>
          <w:p w:rsidR="004E7929" w:rsidRDefault="004E7929" w:rsidP="004E7929">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rsidR="004E7929" w:rsidRDefault="004E7929" w:rsidP="004E7929">
      <w:pPr>
        <w:jc w:val="center"/>
        <w:rPr>
          <w:rFonts w:ascii="Calibri" w:hAnsi="Calibri"/>
          <w:sz w:val="20"/>
          <w:szCs w:val="20"/>
        </w:rPr>
      </w:pPr>
    </w:p>
    <w:p w:rsidR="00F50752" w:rsidRDefault="00F50752" w:rsidP="00F50752">
      <w:pPr>
        <w:rPr>
          <w:rFonts w:ascii="Calibri" w:hAnsi="Calibri"/>
          <w:sz w:val="20"/>
          <w:szCs w:val="20"/>
        </w:rPr>
      </w:pPr>
      <w:r w:rsidRPr="00F50752">
        <w:rPr>
          <w:rFonts w:ascii="Calibri" w:hAnsi="Calibri"/>
          <w:b/>
          <w:sz w:val="20"/>
          <w:szCs w:val="20"/>
        </w:rPr>
        <w:t>Blok 1</w:t>
      </w:r>
      <w:r>
        <w:rPr>
          <w:rFonts w:ascii="Calibri" w:hAnsi="Calibri"/>
          <w:sz w:val="20"/>
          <w:szCs w:val="20"/>
        </w:rPr>
        <w:t>: Jaarlijks wordt in samenwerking met de programma commissie een onderwerp gekozen dat centraal zal staat in de trainingen agressiehantering van het komende jaar. Hierbij wordt geprobeerd om zo veel mogelijk aan te sluiten bij de actualiteit, zodat de deelnemers het getrainde direct in de praktijk kunnen uitoefenen.</w:t>
      </w:r>
    </w:p>
    <w:p w:rsidR="00F50752" w:rsidRDefault="00F50752" w:rsidP="00F50752">
      <w:pPr>
        <w:rPr>
          <w:rFonts w:ascii="Calibri" w:hAnsi="Calibri"/>
          <w:sz w:val="20"/>
          <w:szCs w:val="20"/>
        </w:rPr>
      </w:pPr>
      <w:r>
        <w:rPr>
          <w:rFonts w:ascii="Calibri" w:hAnsi="Calibri"/>
          <w:sz w:val="20"/>
          <w:szCs w:val="20"/>
        </w:rPr>
        <w:t xml:space="preserve">Veelal wordt er aangesloten bij de speerpunten, vastgesteld door de organisatie, die één of meerdere van de best </w:t>
      </w:r>
      <w:proofErr w:type="spellStart"/>
      <w:r>
        <w:rPr>
          <w:rFonts w:ascii="Calibri" w:hAnsi="Calibri"/>
          <w:sz w:val="20"/>
          <w:szCs w:val="20"/>
        </w:rPr>
        <w:t>practices</w:t>
      </w:r>
      <w:proofErr w:type="spellEnd"/>
      <w:r>
        <w:rPr>
          <w:rFonts w:ascii="Calibri" w:hAnsi="Calibri"/>
          <w:sz w:val="20"/>
          <w:szCs w:val="20"/>
        </w:rPr>
        <w:t xml:space="preserve"> beslaan. Zie voorbeelden in blok 1. </w:t>
      </w:r>
    </w:p>
    <w:p w:rsidR="00F50752" w:rsidRDefault="00F50752" w:rsidP="00F50752">
      <w:pPr>
        <w:rPr>
          <w:rFonts w:ascii="Calibri" w:hAnsi="Calibri"/>
          <w:sz w:val="20"/>
          <w:szCs w:val="20"/>
        </w:rPr>
      </w:pPr>
      <w:r>
        <w:rPr>
          <w:rFonts w:ascii="Calibri" w:hAnsi="Calibri"/>
          <w:sz w:val="20"/>
          <w:szCs w:val="20"/>
        </w:rPr>
        <w:t>Het centraal staande thema wordt middels verschillende didactische vormen aangeboden (lezing, filmmateriaal, zelfstandig werken, beeld/geluid of bijvoorbeeld ervaringsoefeningen).</w:t>
      </w:r>
    </w:p>
    <w:p w:rsidR="00F50752" w:rsidRDefault="00F50752" w:rsidP="00F50752">
      <w:pPr>
        <w:rPr>
          <w:rFonts w:ascii="Calibri" w:hAnsi="Calibri"/>
          <w:sz w:val="20"/>
          <w:szCs w:val="20"/>
        </w:rPr>
      </w:pPr>
      <w:r w:rsidRPr="00F50752">
        <w:rPr>
          <w:rFonts w:ascii="Calibri" w:hAnsi="Calibri"/>
          <w:b/>
          <w:sz w:val="20"/>
          <w:szCs w:val="20"/>
        </w:rPr>
        <w:t>Blok 2</w:t>
      </w:r>
      <w:r>
        <w:rPr>
          <w:rFonts w:ascii="Calibri" w:hAnsi="Calibri"/>
          <w:sz w:val="20"/>
          <w:szCs w:val="20"/>
        </w:rPr>
        <w:t>: de fysieke technieken behandeld in de basistraining (5 of 2 daagse), zoals de teamtechnieken worden herhaald en geoefend middels rollenspellen. Op deze manier komen de knelpunten snel bloot te liggen en is het duidelijk waar de focus op moet liggen in de training (behoefte peilen). Maar ook persoonlijke veiligheid en territorium zijn vaste onderdelen. Waar voel ik mij veilig en waarom, wat heb ik nodig. Hoe ga ik staan t.o.v. de ander en welk effect heeft dat?  Dit zijn voorbeelden van vragen die middels ervaringsoefeningen uitgediept worden.</w:t>
      </w:r>
    </w:p>
    <w:p w:rsidR="00F50752" w:rsidRDefault="00F50752" w:rsidP="00F50752">
      <w:pPr>
        <w:rPr>
          <w:rFonts w:ascii="Calibri" w:hAnsi="Calibri"/>
          <w:sz w:val="20"/>
          <w:szCs w:val="20"/>
        </w:rPr>
      </w:pPr>
      <w:r w:rsidRPr="002F7100">
        <w:rPr>
          <w:rFonts w:ascii="Calibri" w:hAnsi="Calibri"/>
          <w:b/>
          <w:sz w:val="20"/>
          <w:szCs w:val="20"/>
        </w:rPr>
        <w:t>Blok 3</w:t>
      </w:r>
      <w:r>
        <w:rPr>
          <w:rFonts w:ascii="Calibri" w:hAnsi="Calibri"/>
          <w:sz w:val="20"/>
          <w:szCs w:val="20"/>
        </w:rPr>
        <w:t xml:space="preserve">: Ook de gesprektechnieken die behandeld zijn in de basistraining (5 of 2 daagse) worden herhaald. </w:t>
      </w:r>
      <w:r w:rsidR="002F7100">
        <w:rPr>
          <w:rFonts w:ascii="Calibri" w:hAnsi="Calibri"/>
          <w:sz w:val="20"/>
          <w:szCs w:val="20"/>
        </w:rPr>
        <w:t>Middels het crisisontwikkelingsmodel (opbouw van agressie in fases) worden de gesprektechnieken besproken. In welke fase pas je welke technieken toe, waarom en wat zijn de effecten? Ook non verbaal en attitude wordt belicht omdat dit een grote invloed heeft op de geloofwaardigheid/vertrouwelijkheid van je verbale (inhoudelijke) boodschap.</w:t>
      </w:r>
    </w:p>
    <w:p w:rsidR="002F7100" w:rsidRDefault="002F7100" w:rsidP="00F50752">
      <w:pPr>
        <w:rPr>
          <w:rFonts w:ascii="Calibri" w:hAnsi="Calibri"/>
          <w:sz w:val="20"/>
          <w:szCs w:val="20"/>
        </w:rPr>
      </w:pPr>
      <w:r w:rsidRPr="002F7100">
        <w:rPr>
          <w:rFonts w:ascii="Calibri" w:hAnsi="Calibri"/>
          <w:b/>
          <w:sz w:val="20"/>
          <w:szCs w:val="20"/>
        </w:rPr>
        <w:t>Blok 4</w:t>
      </w:r>
      <w:r>
        <w:rPr>
          <w:rFonts w:ascii="Calibri" w:hAnsi="Calibri"/>
          <w:sz w:val="20"/>
          <w:szCs w:val="20"/>
        </w:rPr>
        <w:t xml:space="preserve">: Het dag thema uit blok 1 wordt geïntegreerd met de gesprekstechnieken. De oefen situaties met de acteur zullen plaats vinden in de context van het thema, waardoor de werkvormen per trainingen wisselen. Op deze manier blijft het werken met acteurs waardevol, leerzaam, dynamisch en uitdagend. </w:t>
      </w:r>
    </w:p>
    <w:p w:rsidR="002F7100" w:rsidRDefault="002F7100" w:rsidP="00F50752">
      <w:pPr>
        <w:rPr>
          <w:rFonts w:ascii="Calibri" w:hAnsi="Calibri"/>
          <w:sz w:val="20"/>
          <w:szCs w:val="20"/>
        </w:rPr>
      </w:pPr>
      <w:r>
        <w:rPr>
          <w:rFonts w:ascii="Calibri" w:hAnsi="Calibri"/>
          <w:sz w:val="20"/>
          <w:szCs w:val="20"/>
        </w:rPr>
        <w:t>Blok 4 kan afgesloten worden door ook fysieke technieken te integreren, dit op wens van de deelnemers.</w:t>
      </w:r>
    </w:p>
    <w:p w:rsidR="00F50752" w:rsidRPr="0049008B" w:rsidRDefault="00F50752" w:rsidP="00F50752">
      <w:pPr>
        <w:rPr>
          <w:rFonts w:ascii="Calibri" w:hAnsi="Calibri"/>
          <w:sz w:val="20"/>
          <w:szCs w:val="20"/>
        </w:rPr>
      </w:pPr>
    </w:p>
    <w:sectPr w:rsidR="00F50752" w:rsidRPr="0049008B" w:rsidSect="004E792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1112"/>
    <w:multiLevelType w:val="hybridMultilevel"/>
    <w:tmpl w:val="52DC4B50"/>
    <w:lvl w:ilvl="0" w:tplc="1A2A3D34">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90726A"/>
    <w:multiLevelType w:val="hybridMultilevel"/>
    <w:tmpl w:val="9B348140"/>
    <w:lvl w:ilvl="0" w:tplc="2C6C801E">
      <w:start w:val="1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29"/>
    <w:rsid w:val="002F7100"/>
    <w:rsid w:val="0049008B"/>
    <w:rsid w:val="004E7929"/>
    <w:rsid w:val="006156CC"/>
    <w:rsid w:val="007359F8"/>
    <w:rsid w:val="00A97957"/>
    <w:rsid w:val="00D77CBA"/>
    <w:rsid w:val="00D9033A"/>
    <w:rsid w:val="00F50752"/>
    <w:rsid w:val="00FD3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C14E10-9E70-4770-8846-098F0E5D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E7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4E79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4E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B15DADA6.dotm</Template>
  <TotalTime>1</TotalTime>
  <Pages>1</Pages>
  <Words>427</Words>
  <Characters>2546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Huibers</dc:creator>
  <cp:keywords/>
  <dc:description/>
  <cp:lastModifiedBy>Marinka Vruggink - Goedhard</cp:lastModifiedBy>
  <cp:revision>2</cp:revision>
  <dcterms:created xsi:type="dcterms:W3CDTF">2016-02-11T08:05:00Z</dcterms:created>
  <dcterms:modified xsi:type="dcterms:W3CDTF">2016-02-11T08:05:00Z</dcterms:modified>
</cp:coreProperties>
</file>